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8" w:rsidRDefault="00243C3D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附件一</w:t>
      </w:r>
    </w:p>
    <w:p w:rsidR="000B6FF8" w:rsidRDefault="00243C3D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cstheme="majorEastAsia"/>
          <w:b/>
          <w:sz w:val="44"/>
          <w:szCs w:val="44"/>
        </w:rPr>
        <w:t>2</w:t>
      </w:r>
      <w:r w:rsidR="005D50B9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2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年度“中国好技术”征集方案</w:t>
      </w:r>
    </w:p>
    <w:p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一、征集技术领域：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1、资源与环境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2、信息技术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3、生物医药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4、装备制造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5、能源与节能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6、材料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7、农业</w:t>
      </w:r>
    </w:p>
    <w:p w:rsidR="000B6FF8" w:rsidRDefault="00243C3D">
      <w:pPr>
        <w:spacing w:line="4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8、其它科技创新技术</w:t>
      </w:r>
    </w:p>
    <w:p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二、征集条件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1、符合国家和地方法律法规、产业技术政策和其它相关产业政策的规定。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2、技术成果应具有以下创新性之一：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（1）国际先进技术，具有广阔的产业化前景，经成果查新表明，该技术成果在国际上尚未见研究和报道。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（2）国内领先技术，具有很好的产业化前景，经技术成果查新表明，该技术成果在国内尚没有机构、企业进行研究和报道。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（3）技术成果具有很好的创新性，在技术原理、方法上取得突破性进步，能够替代同一技术领域现有的落后技术或替代引进的技术。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（4）技术成果对现有技术有显著改进和提升，能够明显提高技术性能、功能和效果。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3、技术成果应具有以下实用性之一：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（1）具有良好的产业化前景，该技术应用后，能够制订完整的技术标准和产品标准，形成崭新的、独立的市场业态。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（2）具有广阔的市场化前景，该技术应用后，可以显著地提高产品市场竞争力，并能极大地提高市场规模。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（3）技术成果的应用能够淘汰或改进传统落后技术，特别是能够显著地提高节能减排和环境保护水平，形成良好的节能、减排和环保效益。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（4）技术成果的应用能够明显改变或改善人们现有工作方式或生活方式，提高民生水平或工作、生活质量，降低劳动强度、提高人类安全水平等，其产品能够很快被人们所接受，并能形成较大的市场规模。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4、技术成果具有如下可推广性：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（1）对于小试技术，通过进一步研发、中试后，能够很快地实现转化和产业化。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（2）对于定型技术，在生产条件具备后就能实现批量生产、检测和销售。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（3）对于已经应用的成熟技术，能实现大规模生产和销售，不存在技术和市场风险。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5、技术成果的知识产权清晰，不存在产权争议，如：自主研发的技术成果;合作研发的技术成果;有独立的自主知识产权;创新</w:t>
      </w:r>
      <w:r>
        <w:rPr>
          <w:rFonts w:ascii="宋体" w:eastAsia="宋体" w:hAnsi="宋体" w:cs="宋体" w:hint="eastAsia"/>
          <w:sz w:val="30"/>
          <w:szCs w:val="30"/>
        </w:rPr>
        <w:lastRenderedPageBreak/>
        <w:t>程度高，质量可靠，具有先进性;个人自主研发的先进技术成果;国家或地方政府部门已支持的项目所形成的科技成果;国际科技合作成果。</w:t>
      </w:r>
    </w:p>
    <w:p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三、申报与提交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1、202</w:t>
      </w:r>
      <w:r w:rsidR="00B428A1">
        <w:rPr>
          <w:rFonts w:ascii="宋体" w:eastAsia="宋体" w:hAnsi="宋体" w:cs="宋体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年度“中国好技术”申报采取线上申报、审核打印提交纸质资料的方式进行。单位和个人登陆中国好技术线上申报平台：http://www.hitic.org.cn ，填写相关信息（详见《中国好技术线上申报指南》）。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2、申报流程：首先在中国好技术申报平台完成电子版材料申报，在获得</w:t>
      </w:r>
      <w:r w:rsidR="00B428A1">
        <w:rPr>
          <w:rFonts w:ascii="宋体" w:eastAsia="宋体" w:hAnsi="宋体" w:cs="宋体" w:hint="eastAsia"/>
          <w:sz w:val="30"/>
          <w:szCs w:val="30"/>
        </w:rPr>
        <w:t>推荐</w:t>
      </w:r>
      <w:r>
        <w:rPr>
          <w:rFonts w:ascii="宋体" w:eastAsia="宋体" w:hAnsi="宋体" w:cs="宋体" w:hint="eastAsia"/>
          <w:sz w:val="30"/>
          <w:szCs w:val="30"/>
        </w:rPr>
        <w:t>单位及中国生产力促进中心协会审核通过后，申报方运用中国好技术申报平台“一键打印”功能，生成标准纸质版《中国好技术项目申请表》，盖章并随其它材料一并递交推荐单位，加盖推荐单位公章后寄送至中国生产力促进中心协会；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企业必须提交企业营业执照复印件、产品质量检测证书复印件；特殊行业产品应提交特殊行业许可证（如医药、医疗器械、计量器具、压力容器、邮电通信等有特殊行业管理要求的新产品，必须提交相关主管机构出具的批准证明）；产品有商标证书的，应提供商标证书复印件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4、有知识产权证书的，应提供技术成果的知识产权证书（如专利证书、著作权证书等）复印件；通过机构组织</w:t>
      </w:r>
      <w:r w:rsidR="008A0BDE">
        <w:rPr>
          <w:rFonts w:ascii="宋体" w:eastAsia="宋体" w:hAnsi="宋体" w:cs="宋体" w:hint="eastAsia"/>
          <w:sz w:val="30"/>
          <w:szCs w:val="30"/>
        </w:rPr>
        <w:t>科技</w:t>
      </w:r>
      <w:r>
        <w:rPr>
          <w:rFonts w:ascii="宋体" w:eastAsia="宋体" w:hAnsi="宋体" w:cs="宋体" w:hint="eastAsia"/>
          <w:sz w:val="30"/>
          <w:szCs w:val="30"/>
        </w:rPr>
        <w:t>成果</w:t>
      </w:r>
      <w:r w:rsidR="008A0BDE">
        <w:rPr>
          <w:rFonts w:ascii="宋体" w:eastAsia="宋体" w:hAnsi="宋体" w:cs="宋体" w:hint="eastAsia"/>
          <w:sz w:val="30"/>
          <w:szCs w:val="30"/>
        </w:rPr>
        <w:t>评价</w:t>
      </w:r>
      <w:r>
        <w:rPr>
          <w:rFonts w:ascii="宋体" w:eastAsia="宋体" w:hAnsi="宋体" w:cs="宋体" w:hint="eastAsia"/>
          <w:sz w:val="30"/>
          <w:szCs w:val="30"/>
        </w:rPr>
        <w:t>、论证或检测的，应提供相关成果的复印件；获得政府部门或机构奖励的，应提供奖励证书复印件；获得政府部门立项支持的，应提供政府立项支持文件的复印件。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5、提交技术成果查新报告复印件。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注：企业营业执照、质量检测报告、知识产权证书或鉴定、科技成果评价、获奖证书、政府支持文件、技术成果查新报告等材料的复印件一并作为申报材料。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6、装订要求：《中国好技术项目申报表》及附件材料均采用A4白纸打印合订成册，并使用硬皮纸作为封面封底，封面需注明申报单位、项目名称、推荐单位，一式</w:t>
      </w:r>
      <w:r w:rsidR="00105175">
        <w:rPr>
          <w:rFonts w:ascii="宋体" w:eastAsia="宋体" w:hAnsi="宋体" w:cs="宋体" w:hint="eastAsia"/>
          <w:sz w:val="30"/>
          <w:szCs w:val="30"/>
        </w:rPr>
        <w:t>一</w:t>
      </w:r>
      <w:r>
        <w:rPr>
          <w:rFonts w:ascii="宋体" w:eastAsia="宋体" w:hAnsi="宋体" w:cs="宋体" w:hint="eastAsia"/>
          <w:sz w:val="30"/>
          <w:szCs w:val="30"/>
        </w:rPr>
        <w:t>份。该资料主要用于专家评审。</w:t>
      </w:r>
    </w:p>
    <w:p w:rsidR="000B6FF8" w:rsidRDefault="00243C3D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7、申报单位必须保证所有申报材料的真实性、有效性和完整性。</w:t>
      </w:r>
    </w:p>
    <w:p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四、提交时间</w:t>
      </w:r>
    </w:p>
    <w:p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202</w:t>
      </w:r>
      <w:r w:rsidR="008A0BDE">
        <w:rPr>
          <w:rFonts w:ascii="宋体" w:eastAsia="宋体" w:hAnsi="宋体" w:cs="宋体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年度征集“中国好技术”的截止日期为202</w:t>
      </w:r>
      <w:r w:rsidR="008A0BDE">
        <w:rPr>
          <w:rFonts w:ascii="宋体" w:eastAsia="宋体" w:hAnsi="宋体" w:cs="宋体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年</w:t>
      </w:r>
      <w:r w:rsidR="0063603D"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月</w:t>
      </w:r>
      <w:r w:rsidR="0063603D">
        <w:rPr>
          <w:rFonts w:ascii="宋体" w:eastAsia="宋体" w:hAnsi="宋体" w:cs="宋体" w:hint="eastAsia"/>
          <w:sz w:val="30"/>
          <w:szCs w:val="30"/>
        </w:rPr>
        <w:t>30</w:t>
      </w:r>
      <w:r>
        <w:rPr>
          <w:rFonts w:ascii="宋体" w:eastAsia="宋体" w:hAnsi="宋体" w:cs="宋体" w:hint="eastAsia"/>
          <w:sz w:val="30"/>
          <w:szCs w:val="30"/>
        </w:rPr>
        <w:t>日。请</w:t>
      </w:r>
      <w:r>
        <w:rPr>
          <w:rFonts w:ascii="宋体" w:eastAsia="宋体" w:hAnsi="宋体" w:cs="宋体" w:hint="eastAsia"/>
          <w:sz w:val="32"/>
          <w:szCs w:val="32"/>
        </w:rPr>
        <w:t>各生产力促进中心、服务联盟、协会，各相关机构</w:t>
      </w:r>
      <w:r>
        <w:rPr>
          <w:rFonts w:ascii="宋体" w:eastAsia="宋体" w:hAnsi="宋体" w:cs="宋体" w:hint="eastAsia"/>
          <w:sz w:val="30"/>
          <w:szCs w:val="30"/>
        </w:rPr>
        <w:t>和各有关企业在202</w:t>
      </w:r>
      <w:r w:rsidR="008A0BDE">
        <w:rPr>
          <w:rFonts w:ascii="宋体" w:eastAsia="宋体" w:hAnsi="宋体" w:cs="宋体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年</w:t>
      </w:r>
      <w:r w:rsidR="0063603D"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月</w:t>
      </w:r>
      <w:r w:rsidR="0063603D">
        <w:rPr>
          <w:rFonts w:ascii="宋体" w:eastAsia="宋体" w:hAnsi="宋体" w:cs="宋体" w:hint="eastAsia"/>
          <w:sz w:val="30"/>
          <w:szCs w:val="30"/>
        </w:rPr>
        <w:t>30</w:t>
      </w:r>
      <w:r>
        <w:rPr>
          <w:rFonts w:ascii="宋体" w:eastAsia="宋体" w:hAnsi="宋体" w:cs="宋体" w:hint="eastAsia"/>
          <w:sz w:val="30"/>
          <w:szCs w:val="30"/>
        </w:rPr>
        <w:t>日前，将征集和推荐的“中国好技术”材料（一式</w:t>
      </w:r>
      <w:r w:rsidR="00105175">
        <w:rPr>
          <w:rFonts w:ascii="宋体" w:eastAsia="宋体" w:hAnsi="宋体" w:cs="宋体" w:hint="eastAsia"/>
          <w:sz w:val="30"/>
          <w:szCs w:val="30"/>
        </w:rPr>
        <w:t>一</w:t>
      </w:r>
      <w:r>
        <w:rPr>
          <w:rFonts w:ascii="宋体" w:eastAsia="宋体" w:hAnsi="宋体" w:cs="宋体" w:hint="eastAsia"/>
          <w:sz w:val="30"/>
          <w:szCs w:val="30"/>
        </w:rPr>
        <w:t>份）寄到中国生产力促进中心协会。</w:t>
      </w:r>
    </w:p>
    <w:p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“中国好技术”征集工作为公益性活动，中国生产力促进中心协会、各生产力促进联盟、协会，各生产力促进中心不得向申报单位和个人收取任何费用。</w:t>
      </w:r>
    </w:p>
    <w:p w:rsidR="000B6FF8" w:rsidRDefault="00243C3D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五、联系方式</w:t>
      </w:r>
    </w:p>
    <w:p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联系单位：中国生产力促进中心协会</w:t>
      </w:r>
    </w:p>
    <w:p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材料寄送地址：北京市海淀区万寿路27号院1号楼</w:t>
      </w:r>
    </w:p>
    <w:p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联系人：李霆  任子江 焦松乐</w:t>
      </w:r>
    </w:p>
    <w:p w:rsidR="000B6FF8" w:rsidRDefault="00243C3D">
      <w:pPr>
        <w:spacing w:line="5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010-68207679，18210612736</w:t>
      </w:r>
      <w:r w:rsidR="008A0BDE">
        <w:rPr>
          <w:rFonts w:ascii="宋体" w:eastAsia="宋体" w:hAnsi="宋体" w:cs="宋体" w:hint="eastAsia"/>
          <w:sz w:val="32"/>
          <w:szCs w:val="32"/>
        </w:rPr>
        <w:t>，1</w:t>
      </w:r>
      <w:r w:rsidR="008A0BDE">
        <w:rPr>
          <w:rFonts w:ascii="宋体" w:eastAsia="宋体" w:hAnsi="宋体" w:cs="宋体"/>
          <w:sz w:val="32"/>
          <w:szCs w:val="32"/>
        </w:rPr>
        <w:t>5613318821</w:t>
      </w:r>
    </w:p>
    <w:p w:rsidR="000B6FF8" w:rsidRDefault="000B6FF8">
      <w:pPr>
        <w:spacing w:line="5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B6FF8" w:rsidRDefault="000B6FF8">
      <w:pPr>
        <w:spacing w:line="220" w:lineRule="atLeast"/>
      </w:pPr>
    </w:p>
    <w:sectPr w:rsidR="000B6FF8" w:rsidSect="00D050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57" w:rsidRDefault="00864A57">
      <w:pPr>
        <w:spacing w:after="0"/>
      </w:pPr>
      <w:r>
        <w:separator/>
      </w:r>
    </w:p>
  </w:endnote>
  <w:endnote w:type="continuationSeparator" w:id="0">
    <w:p w:rsidR="00864A57" w:rsidRDefault="00864A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F8" w:rsidRDefault="0025680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<v:textbox style="mso-fit-shape-to-text:t" inset="0,0,0,0">
            <w:txbxContent>
              <w:p w:rsidR="000B6FF8" w:rsidRDefault="0025680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3C3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D50B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57" w:rsidRDefault="00864A57">
      <w:pPr>
        <w:spacing w:after="0"/>
      </w:pPr>
      <w:r>
        <w:separator/>
      </w:r>
    </w:p>
  </w:footnote>
  <w:footnote w:type="continuationSeparator" w:id="0">
    <w:p w:rsidR="00864A57" w:rsidRDefault="00864A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6FF8"/>
    <w:rsid w:val="00105175"/>
    <w:rsid w:val="00243C3D"/>
    <w:rsid w:val="00256802"/>
    <w:rsid w:val="002F7B4A"/>
    <w:rsid w:val="00323B43"/>
    <w:rsid w:val="00360C74"/>
    <w:rsid w:val="003D37D8"/>
    <w:rsid w:val="003F180F"/>
    <w:rsid w:val="00426133"/>
    <w:rsid w:val="004358AB"/>
    <w:rsid w:val="004443A1"/>
    <w:rsid w:val="004853E4"/>
    <w:rsid w:val="004D602E"/>
    <w:rsid w:val="0059581D"/>
    <w:rsid w:val="005D50B9"/>
    <w:rsid w:val="00635538"/>
    <w:rsid w:val="0063603D"/>
    <w:rsid w:val="006E5B2C"/>
    <w:rsid w:val="00771F69"/>
    <w:rsid w:val="0078646A"/>
    <w:rsid w:val="00864A57"/>
    <w:rsid w:val="008A0BDE"/>
    <w:rsid w:val="008B7726"/>
    <w:rsid w:val="009B00DD"/>
    <w:rsid w:val="00B428A1"/>
    <w:rsid w:val="00B52EB6"/>
    <w:rsid w:val="00C429CA"/>
    <w:rsid w:val="00D0505E"/>
    <w:rsid w:val="00D31D50"/>
    <w:rsid w:val="00FF00CF"/>
    <w:rsid w:val="06793E1A"/>
    <w:rsid w:val="0CEF0584"/>
    <w:rsid w:val="32C01796"/>
    <w:rsid w:val="60D71660"/>
    <w:rsid w:val="67A012E7"/>
    <w:rsid w:val="718C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0505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50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0505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050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</dc:creator>
  <cp:lastModifiedBy>Administrator</cp:lastModifiedBy>
  <cp:revision>13</cp:revision>
  <dcterms:created xsi:type="dcterms:W3CDTF">2008-09-11T17:20:00Z</dcterms:created>
  <dcterms:modified xsi:type="dcterms:W3CDTF">2023-03-23T08:21:00Z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8A3E6CD668A042168D3DDA5F2675046D</vt:lpwstr>
  </property>
</Properties>
</file>